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DF" w:rsidRPr="00375A89" w:rsidRDefault="00857DDF" w:rsidP="00857DDF">
      <w:pPr>
        <w:pStyle w:val="NoSpacing"/>
        <w:ind w:left="360"/>
      </w:pPr>
      <w:r>
        <w:t>“</w:t>
      </w:r>
      <w:r w:rsidRPr="00375A89">
        <w:t>All beings have lived and died and been reborn countless times. Over and over again they have experienced the indescribable Clear Light. But because they are obscured by the darkness of ignorance, they wander endlessly in a limitless samsara.</w:t>
      </w:r>
    </w:p>
    <w:p w:rsidR="00857DDF" w:rsidRDefault="00857DDF" w:rsidP="00857DDF">
      <w:pPr>
        <w:pStyle w:val="NoSpacing"/>
        <w:ind w:left="360"/>
      </w:pPr>
      <w:r>
        <w:tab/>
      </w:r>
      <w:r>
        <w:tab/>
      </w:r>
      <w:r>
        <w:tab/>
      </w:r>
      <w:r>
        <w:tab/>
      </w:r>
      <w:r>
        <w:tab/>
      </w:r>
      <w:r>
        <w:tab/>
      </w:r>
      <w:r>
        <w:tab/>
      </w:r>
      <w:r>
        <w:tab/>
      </w:r>
      <w:r w:rsidRPr="00375A89">
        <w:t>Padmasambhava</w:t>
      </w:r>
    </w:p>
    <w:p w:rsidR="00857DDF" w:rsidRPr="00375A89" w:rsidRDefault="00857DDF" w:rsidP="00857DDF">
      <w:pPr>
        <w:pStyle w:val="NoSpacing"/>
        <w:ind w:left="360"/>
      </w:pPr>
    </w:p>
    <w:p w:rsidR="00857DDF" w:rsidRDefault="00857DDF" w:rsidP="00857DDF">
      <w:pPr>
        <w:pStyle w:val="NoSpacing"/>
        <w:ind w:left="360"/>
      </w:pPr>
      <w:r>
        <w:t xml:space="preserve">“The Greek for sin means to miss the target. Sin is what turns consciousness away from truth. Being the consequence of illusion and selfishness, sin includes its own punishment. God doesn’t do the punishing.” </w:t>
      </w:r>
    </w:p>
    <w:p w:rsidR="00857DDF" w:rsidRDefault="00857DDF" w:rsidP="00857DDF">
      <w:pPr>
        <w:pStyle w:val="NoSpacing"/>
        <w:ind w:left="360"/>
      </w:pPr>
      <w:r>
        <w:t xml:space="preserve">Laurence Freeman Benedictine </w:t>
      </w:r>
      <w:proofErr w:type="gramStart"/>
      <w:r>
        <w:t xml:space="preserve">monk </w:t>
      </w:r>
      <w:r>
        <w:t xml:space="preserve"> quoted</w:t>
      </w:r>
      <w:proofErr w:type="gramEnd"/>
      <w:r>
        <w:t xml:space="preserve"> in </w:t>
      </w:r>
      <w:r>
        <w:t>The Monk and the Philosopher, #271</w:t>
      </w:r>
    </w:p>
    <w:p w:rsidR="00857DDF" w:rsidRDefault="00857DDF" w:rsidP="00857DDF">
      <w:pPr>
        <w:pStyle w:val="NoSpacing"/>
        <w:ind w:left="360"/>
      </w:pPr>
    </w:p>
    <w:p w:rsidR="00857DDF" w:rsidRPr="008677F2" w:rsidRDefault="00857DDF" w:rsidP="00857DDF">
      <w:pPr>
        <w:pStyle w:val="NoSpacing"/>
        <w:ind w:left="360"/>
      </w:pPr>
      <w:r w:rsidRPr="008677F2">
        <w:t>It is hard to see one's own faults. `</w:t>
      </w:r>
    </w:p>
    <w:p w:rsidR="00857DDF" w:rsidRPr="008677F2" w:rsidRDefault="00857DDF" w:rsidP="00857DDF">
      <w:pPr>
        <w:pStyle w:val="NoSpacing"/>
        <w:ind w:left="360"/>
      </w:pPr>
      <w:r w:rsidRPr="008677F2">
        <w:t xml:space="preserve">So, pointing them out to oneself </w:t>
      </w:r>
    </w:p>
    <w:p w:rsidR="00857DDF" w:rsidRDefault="00857DDF" w:rsidP="00857DDF">
      <w:pPr>
        <w:pStyle w:val="NoSpacing"/>
        <w:ind w:left="360"/>
      </w:pPr>
      <w:r w:rsidRPr="008677F2">
        <w:t xml:space="preserve">Is a crucial </w:t>
      </w:r>
      <w:proofErr w:type="gramStart"/>
      <w:r w:rsidRPr="008677F2">
        <w:t>instruction.</w:t>
      </w:r>
      <w:proofErr w:type="gramEnd"/>
      <w:r w:rsidRPr="008677F2">
        <w:t xml:space="preserve">   HH Dudjom Rinpoche</w:t>
      </w:r>
    </w:p>
    <w:p w:rsidR="00857DDF" w:rsidRDefault="00857DDF" w:rsidP="00857DDF">
      <w:pPr>
        <w:pStyle w:val="NoSpacing"/>
        <w:ind w:left="360"/>
      </w:pPr>
    </w:p>
    <w:p w:rsidR="00857DDF" w:rsidRDefault="00857DDF" w:rsidP="00857DDF">
      <w:pPr>
        <w:pStyle w:val="NoSpacing"/>
        <w:ind w:left="360"/>
      </w:pPr>
      <w:r>
        <w:t xml:space="preserve">“The best spiritual friend is the one who shows your hidden faults.” </w:t>
      </w:r>
    </w:p>
    <w:p w:rsidR="00857DDF" w:rsidRDefault="00857DDF" w:rsidP="00857DDF">
      <w:pPr>
        <w:pStyle w:val="NoSpacing"/>
      </w:pPr>
      <w:r>
        <w:tab/>
      </w:r>
      <w:r>
        <w:tab/>
      </w:r>
      <w:r>
        <w:tab/>
      </w:r>
      <w:r>
        <w:tab/>
      </w:r>
      <w:r>
        <w:tab/>
      </w:r>
      <w:r>
        <w:tab/>
      </w:r>
      <w:proofErr w:type="spellStart"/>
      <w:r>
        <w:t>Atisa</w:t>
      </w:r>
      <w:proofErr w:type="spellEnd"/>
      <w:r>
        <w:t xml:space="preserve"> in The Words of My Perfect Teacher</w:t>
      </w:r>
    </w:p>
    <w:p w:rsidR="00857DDF" w:rsidRDefault="00857DDF" w:rsidP="00857DDF">
      <w:pPr>
        <w:pStyle w:val="NoSpacing"/>
      </w:pPr>
    </w:p>
    <w:p w:rsidR="00857DDF" w:rsidRDefault="00857DDF" w:rsidP="00857DDF">
      <w:pPr>
        <w:pStyle w:val="NoSpacing"/>
        <w:ind w:left="360"/>
        <w:rPr>
          <w:b/>
        </w:rPr>
      </w:pPr>
      <w:r w:rsidRPr="00AD1D2C">
        <w:rPr>
          <w:b/>
        </w:rPr>
        <w:t>A Prayer To Recognize My Own Faults</w:t>
      </w:r>
      <w:r>
        <w:rPr>
          <w:b/>
        </w:rPr>
        <w:t xml:space="preserve"> – by Dudjom Rinpoche</w:t>
      </w:r>
    </w:p>
    <w:p w:rsidR="00857DDF" w:rsidRPr="007C2D70" w:rsidRDefault="00857DDF" w:rsidP="00857DDF">
      <w:pPr>
        <w:pStyle w:val="NoSpacing"/>
        <w:ind w:left="630"/>
      </w:pPr>
      <w:r w:rsidRPr="007C2D70">
        <w:t xml:space="preserve">Grant your blessing that I be able to see my own faults. </w:t>
      </w:r>
    </w:p>
    <w:p w:rsidR="00857DDF" w:rsidRPr="007C2D70" w:rsidRDefault="00857DDF" w:rsidP="00857DDF">
      <w:pPr>
        <w:pStyle w:val="NoSpacing"/>
        <w:ind w:left="630"/>
      </w:pPr>
      <w:r w:rsidRPr="007C2D70">
        <w:t xml:space="preserve">Grant your blessing that I have no wish to see the faults of others. </w:t>
      </w:r>
    </w:p>
    <w:p w:rsidR="00857DDF" w:rsidRPr="007C2D70" w:rsidRDefault="00857DDF" w:rsidP="00857DDF">
      <w:pPr>
        <w:pStyle w:val="NoSpacing"/>
        <w:ind w:left="630"/>
      </w:pPr>
      <w:r w:rsidRPr="007C2D70">
        <w:t xml:space="preserve">Grant your blessing that evil, cruel, and vicious thoughts be pacified. </w:t>
      </w:r>
    </w:p>
    <w:p w:rsidR="00857DDF" w:rsidRPr="007C2D70" w:rsidRDefault="00857DDF" w:rsidP="00857DDF">
      <w:pPr>
        <w:pStyle w:val="NoSpacing"/>
        <w:ind w:left="630"/>
      </w:pPr>
      <w:r w:rsidRPr="007C2D70">
        <w:t xml:space="preserve">Grant your blessing that wholesome thoughts arise deep from within. </w:t>
      </w:r>
    </w:p>
    <w:p w:rsidR="00857DDF" w:rsidRDefault="00857DDF" w:rsidP="00857DDF">
      <w:pPr>
        <w:pStyle w:val="NoSpacing"/>
        <w:ind w:left="630"/>
      </w:pPr>
      <w:r w:rsidRPr="007C2D70">
        <w:t xml:space="preserve">Grant your blessing that desire may lessen and contentment increase. </w:t>
      </w:r>
    </w:p>
    <w:p w:rsidR="00857DDF" w:rsidRDefault="00857DDF" w:rsidP="00857DDF">
      <w:pPr>
        <w:pStyle w:val="NoSpacing"/>
        <w:ind w:left="630"/>
      </w:pPr>
    </w:p>
    <w:p w:rsidR="00857DDF" w:rsidRPr="007C2D70" w:rsidRDefault="00857DDF" w:rsidP="00857DDF">
      <w:pPr>
        <w:pStyle w:val="NoSpacing"/>
        <w:ind w:left="360"/>
      </w:pPr>
      <w:r w:rsidRPr="007C2D70">
        <w:t xml:space="preserve">May </w:t>
      </w:r>
      <w:proofErr w:type="spellStart"/>
      <w:r w:rsidRPr="007C2D70">
        <w:t>bodhichitta</w:t>
      </w:r>
      <w:proofErr w:type="spellEnd"/>
      <w:r w:rsidRPr="007C2D70">
        <w:t>, precious and sublime,</w:t>
      </w:r>
    </w:p>
    <w:p w:rsidR="00857DDF" w:rsidRPr="007C2D70" w:rsidRDefault="00857DDF" w:rsidP="00857DDF">
      <w:pPr>
        <w:pStyle w:val="NoSpacing"/>
        <w:ind w:left="360"/>
      </w:pPr>
      <w:r w:rsidRPr="007C2D70">
        <w:t>Arise where it has not come to be.</w:t>
      </w:r>
    </w:p>
    <w:p w:rsidR="00857DDF" w:rsidRPr="007C2D70" w:rsidRDefault="00857DDF" w:rsidP="00857DDF">
      <w:pPr>
        <w:pStyle w:val="NoSpacing"/>
        <w:ind w:left="360"/>
      </w:pPr>
      <w:r w:rsidRPr="007C2D70">
        <w:t>And where it has arisen, may it not decline</w:t>
      </w:r>
    </w:p>
    <w:p w:rsidR="00857DDF" w:rsidRPr="007C2D70" w:rsidRDefault="00857DDF" w:rsidP="00857DDF">
      <w:pPr>
        <w:pStyle w:val="NoSpacing"/>
        <w:ind w:left="360"/>
      </w:pPr>
      <w:r w:rsidRPr="007C2D70">
        <w:t>But grow and flourish ever more and more.</w:t>
      </w:r>
    </w:p>
    <w:p w:rsidR="00857DDF" w:rsidRPr="007C2D70" w:rsidRDefault="00857DDF" w:rsidP="00857DDF">
      <w:pPr>
        <w:pStyle w:val="NoSpacing"/>
        <w:ind w:left="360"/>
      </w:pPr>
      <w:r w:rsidRPr="007C2D70">
        <w:tab/>
      </w:r>
      <w:r w:rsidRPr="007C2D70">
        <w:tab/>
      </w:r>
      <w:r w:rsidRPr="007C2D70">
        <w:tab/>
      </w:r>
      <w:r w:rsidRPr="007C2D70">
        <w:tab/>
      </w:r>
      <w:r w:rsidRPr="007C2D70">
        <w:tab/>
      </w:r>
      <w:r>
        <w:tab/>
      </w:r>
      <w:r>
        <w:tab/>
      </w:r>
      <w:proofErr w:type="spellStart"/>
      <w:r w:rsidRPr="007C2D70">
        <w:t>Longchenpa</w:t>
      </w:r>
      <w:proofErr w:type="spellEnd"/>
    </w:p>
    <w:p w:rsidR="00857DDF" w:rsidRDefault="00857DDF" w:rsidP="00857DDF">
      <w:pPr>
        <w:pStyle w:val="NoSpacing"/>
        <w:ind w:left="360"/>
      </w:pPr>
    </w:p>
    <w:p w:rsidR="00857DDF" w:rsidRPr="007C2D70" w:rsidRDefault="00857DDF" w:rsidP="00857DDF">
      <w:pPr>
        <w:pStyle w:val="NoSpacing"/>
        <w:ind w:left="360"/>
      </w:pPr>
      <w:r w:rsidRPr="007C2D70">
        <w:rPr>
          <w:b/>
          <w:bCs/>
        </w:rPr>
        <w:t xml:space="preserve">A Spontaneous Song by </w:t>
      </w:r>
      <w:proofErr w:type="spellStart"/>
      <w:r w:rsidRPr="007C2D70">
        <w:rPr>
          <w:b/>
          <w:bCs/>
        </w:rPr>
        <w:t>Drubwang</w:t>
      </w:r>
      <w:proofErr w:type="spellEnd"/>
      <w:r w:rsidRPr="007C2D70">
        <w:rPr>
          <w:b/>
          <w:bCs/>
        </w:rPr>
        <w:t xml:space="preserve"> Tsoknyi Rinpoche </w:t>
      </w:r>
    </w:p>
    <w:p w:rsidR="00857DDF" w:rsidRPr="007C2D70" w:rsidRDefault="00857DDF" w:rsidP="00857DDF">
      <w:pPr>
        <w:pStyle w:val="NoSpacing"/>
        <w:ind w:left="720"/>
        <w:rPr>
          <w:iCs/>
        </w:rPr>
      </w:pPr>
      <w:r w:rsidRPr="007C2D70">
        <w:rPr>
          <w:iCs/>
        </w:rPr>
        <w:t>Don't wander, don't wander, place mindfulness on guard</w:t>
      </w:r>
      <w:proofErr w:type="gramStart"/>
      <w:r w:rsidRPr="007C2D70">
        <w:rPr>
          <w:iCs/>
        </w:rPr>
        <w:t>; </w:t>
      </w:r>
      <w:proofErr w:type="gramEnd"/>
    </w:p>
    <w:p w:rsidR="00857DDF" w:rsidRPr="007C2D70" w:rsidRDefault="00857DDF" w:rsidP="00857DDF">
      <w:pPr>
        <w:pStyle w:val="NoSpacing"/>
        <w:ind w:left="720"/>
        <w:rPr>
          <w:iCs/>
        </w:rPr>
      </w:pPr>
      <w:r w:rsidRPr="007C2D70">
        <w:rPr>
          <w:iCs/>
        </w:rPr>
        <w:t>Along the road of distraction, Mara lies in ambush</w:t>
      </w:r>
      <w:proofErr w:type="gramStart"/>
      <w:r w:rsidRPr="007C2D70">
        <w:rPr>
          <w:iCs/>
        </w:rPr>
        <w:t>. </w:t>
      </w:r>
      <w:proofErr w:type="gramEnd"/>
    </w:p>
    <w:p w:rsidR="00857DDF" w:rsidRPr="007C2D70" w:rsidRDefault="00857DDF" w:rsidP="00857DDF">
      <w:pPr>
        <w:pStyle w:val="NoSpacing"/>
        <w:ind w:left="720"/>
        <w:rPr>
          <w:iCs/>
        </w:rPr>
      </w:pPr>
      <w:r w:rsidRPr="007C2D70">
        <w:rPr>
          <w:iCs/>
        </w:rPr>
        <w:t>Mara is this mind, clinging to like and dislike</w:t>
      </w:r>
      <w:proofErr w:type="gramStart"/>
      <w:r w:rsidRPr="007C2D70">
        <w:rPr>
          <w:iCs/>
        </w:rPr>
        <w:t>; </w:t>
      </w:r>
      <w:proofErr w:type="gramEnd"/>
    </w:p>
    <w:p w:rsidR="00857DDF" w:rsidRPr="007C2D70" w:rsidRDefault="00857DDF" w:rsidP="00857DDF">
      <w:pPr>
        <w:pStyle w:val="NoSpacing"/>
        <w:ind w:left="720"/>
        <w:rPr>
          <w:iCs/>
        </w:rPr>
      </w:pPr>
      <w:r w:rsidRPr="007C2D70">
        <w:rPr>
          <w:iCs/>
        </w:rPr>
        <w:t xml:space="preserve">So look into the essence of this magic, free from dualistic fixation. </w:t>
      </w:r>
    </w:p>
    <w:p w:rsidR="00857DDF" w:rsidRPr="007C2D70" w:rsidRDefault="00857DDF" w:rsidP="00857DDF">
      <w:pPr>
        <w:pStyle w:val="NoSpacing"/>
        <w:ind w:left="720"/>
      </w:pPr>
      <w:r w:rsidRPr="007C2D70">
        <w:rPr>
          <w:iCs/>
        </w:rPr>
        <w:t xml:space="preserve">Realize that your mind is </w:t>
      </w:r>
      <w:proofErr w:type="spellStart"/>
      <w:r w:rsidRPr="007C2D70">
        <w:rPr>
          <w:iCs/>
        </w:rPr>
        <w:t>unfabricated</w:t>
      </w:r>
      <w:proofErr w:type="spellEnd"/>
      <w:r w:rsidRPr="007C2D70">
        <w:rPr>
          <w:iCs/>
        </w:rPr>
        <w:t xml:space="preserve"> primal purity.</w:t>
      </w:r>
    </w:p>
    <w:p w:rsidR="00857DDF" w:rsidRDefault="00857DDF" w:rsidP="00857DDF">
      <w:pPr>
        <w:pStyle w:val="NoSpacing"/>
        <w:ind w:left="360"/>
        <w:rPr>
          <w:iCs/>
        </w:rPr>
      </w:pPr>
      <w:r>
        <w:tab/>
      </w:r>
      <w:r>
        <w:tab/>
      </w:r>
      <w:r>
        <w:tab/>
      </w:r>
      <w:proofErr w:type="gramStart"/>
      <w:r w:rsidRPr="007C2D70">
        <w:t xml:space="preserve">These words were spoken by </w:t>
      </w:r>
      <w:proofErr w:type="spellStart"/>
      <w:r w:rsidRPr="007C2D70">
        <w:t>Drubwang</w:t>
      </w:r>
      <w:proofErr w:type="spellEnd"/>
      <w:r w:rsidRPr="007C2D70">
        <w:t xml:space="preserve"> Tsoknyi Rinpoche I</w:t>
      </w:r>
      <w:proofErr w:type="gramEnd"/>
      <w:r w:rsidRPr="007C2D70">
        <w:rPr>
          <w:iCs/>
        </w:rPr>
        <w:t>.</w:t>
      </w:r>
    </w:p>
    <w:p w:rsidR="00857DDF" w:rsidRDefault="00857DDF" w:rsidP="00857DDF">
      <w:pPr>
        <w:pStyle w:val="NoSpacing"/>
        <w:ind w:left="360"/>
        <w:rPr>
          <w:iCs/>
        </w:rPr>
      </w:pPr>
    </w:p>
    <w:p w:rsidR="00857DDF" w:rsidRPr="00857DDF" w:rsidRDefault="00857DDF" w:rsidP="00857DDF">
      <w:pPr>
        <w:ind w:left="720" w:hanging="360"/>
        <w:rPr>
          <w:rFonts w:cs="Times New Roman"/>
        </w:rPr>
      </w:pPr>
      <w:r>
        <w:rPr>
          <w:iCs/>
        </w:rPr>
        <w:t xml:space="preserve">From </w:t>
      </w:r>
      <w:r w:rsidRPr="00101E0D">
        <w:rPr>
          <w:rFonts w:cs="Times New Roman"/>
        </w:rPr>
        <w:t>The Tibetan Book Of The Dead</w:t>
      </w:r>
      <w:r>
        <w:rPr>
          <w:rFonts w:cs="Times New Roman"/>
        </w:rPr>
        <w:t xml:space="preserve"> -</w:t>
      </w:r>
    </w:p>
    <w:p w:rsidR="00857DDF" w:rsidRPr="00101E0D" w:rsidRDefault="00857DDF" w:rsidP="00857DDF">
      <w:pPr>
        <w:ind w:left="720"/>
        <w:rPr>
          <w:rFonts w:cs="Times New Roman"/>
        </w:rPr>
      </w:pPr>
      <w:r w:rsidRPr="00101E0D">
        <w:rPr>
          <w:rFonts w:cs="Times New Roman"/>
          <w:iCs/>
        </w:rPr>
        <w:t>With mind far off, not thinking of death’s coming</w:t>
      </w:r>
      <w:proofErr w:type="gramStart"/>
      <w:r w:rsidRPr="00101E0D">
        <w:rPr>
          <w:rFonts w:cs="Times New Roman"/>
          <w:iCs/>
        </w:rPr>
        <w:t>,</w:t>
      </w:r>
      <w:r w:rsidRPr="00101E0D">
        <w:rPr>
          <w:rFonts w:cs="Times New Roman"/>
        </w:rPr>
        <w:t> </w:t>
      </w:r>
      <w:proofErr w:type="gramEnd"/>
      <w:r w:rsidRPr="00101E0D">
        <w:rPr>
          <w:rFonts w:cs="Times New Roman"/>
          <w:iCs/>
        </w:rPr>
        <w:t>Performing these meaningless activities,</w:t>
      </w:r>
      <w:r w:rsidRPr="00101E0D">
        <w:rPr>
          <w:rFonts w:cs="Times New Roman"/>
        </w:rPr>
        <w:t> </w:t>
      </w:r>
      <w:r w:rsidRPr="00101E0D">
        <w:rPr>
          <w:rFonts w:cs="Times New Roman"/>
          <w:iCs/>
        </w:rPr>
        <w:t>Returning empty-handed now would be complete confusion;</w:t>
      </w:r>
      <w:r w:rsidRPr="00101E0D">
        <w:rPr>
          <w:rFonts w:cs="Times New Roman"/>
        </w:rPr>
        <w:t> </w:t>
      </w:r>
      <w:r w:rsidRPr="00101E0D">
        <w:rPr>
          <w:rFonts w:cs="Times New Roman"/>
          <w:iCs/>
        </w:rPr>
        <w:t>The need is recognition, the spiritual teachings,</w:t>
      </w:r>
      <w:r w:rsidRPr="00101E0D">
        <w:rPr>
          <w:rFonts w:cs="Times New Roman"/>
        </w:rPr>
        <w:t> </w:t>
      </w:r>
      <w:r w:rsidRPr="00101E0D">
        <w:rPr>
          <w:rFonts w:cs="Times New Roman"/>
          <w:iCs/>
        </w:rPr>
        <w:t>So why not practice the path of wisdom at this very moment?</w:t>
      </w:r>
      <w:r w:rsidRPr="00101E0D">
        <w:rPr>
          <w:rFonts w:cs="Times New Roman"/>
        </w:rPr>
        <w:t> </w:t>
      </w:r>
      <w:r w:rsidRPr="00101E0D">
        <w:rPr>
          <w:rFonts w:cs="Times New Roman"/>
          <w:iCs/>
        </w:rPr>
        <w:t>From the mouths of the saints come these words:</w:t>
      </w:r>
      <w:r w:rsidRPr="00101E0D">
        <w:rPr>
          <w:rFonts w:cs="Times New Roman"/>
        </w:rPr>
        <w:t> </w:t>
      </w:r>
      <w:r w:rsidRPr="00101E0D">
        <w:rPr>
          <w:rFonts w:cs="Times New Roman"/>
          <w:iCs/>
        </w:rPr>
        <w:t>If you do not keep your master’s teaching in your heart</w:t>
      </w:r>
      <w:r w:rsidRPr="00101E0D">
        <w:rPr>
          <w:rFonts w:cs="Times New Roman"/>
        </w:rPr>
        <w:t> </w:t>
      </w:r>
      <w:r w:rsidRPr="00101E0D">
        <w:rPr>
          <w:rFonts w:cs="Times New Roman"/>
          <w:iCs/>
        </w:rPr>
        <w:t>Will you not become your own deceiver?</w:t>
      </w:r>
      <w:r>
        <w:rPr>
          <w:rFonts w:cs="Times New Roman"/>
        </w:rPr>
        <w:tab/>
      </w:r>
      <w:r>
        <w:rPr>
          <w:rFonts w:cs="Times New Roman"/>
        </w:rPr>
        <w:tab/>
      </w:r>
    </w:p>
    <w:p w:rsidR="00857DDF" w:rsidRDefault="00857DDF" w:rsidP="00857DDF">
      <w:pPr>
        <w:ind w:left="360"/>
        <w:rPr>
          <w:rFonts w:cs="Times New Roman"/>
        </w:rPr>
      </w:pPr>
      <w:r w:rsidRPr="00DA6996">
        <w:rPr>
          <w:rFonts w:cs="Times New Roman"/>
        </w:rPr>
        <w:lastRenderedPageBreak/>
        <w:t>Tulku Urgyen Rinpoche</w:t>
      </w:r>
      <w:r>
        <w:rPr>
          <w:rFonts w:cs="Times New Roman"/>
        </w:rPr>
        <w:t xml:space="preserve"> used to say:</w:t>
      </w:r>
    </w:p>
    <w:p w:rsidR="00857DDF" w:rsidRDefault="00857DDF" w:rsidP="00857DDF">
      <w:pPr>
        <w:ind w:left="720"/>
        <w:rPr>
          <w:rFonts w:cs="Times New Roman"/>
        </w:rPr>
      </w:pPr>
      <w:r w:rsidRPr="00DA6996">
        <w:rPr>
          <w:rFonts w:cs="Times New Roman"/>
        </w:rPr>
        <w:t>Alas, there is nothing more foolish than to ignore Dharma practice after having at</w:t>
      </w:r>
      <w:r>
        <w:rPr>
          <w:rFonts w:cs="Times New Roman"/>
        </w:rPr>
        <w:t>tained the precious human body.</w:t>
      </w:r>
      <w:r w:rsidRPr="00DA6996">
        <w:rPr>
          <w:rFonts w:cs="Times New Roman"/>
        </w:rPr>
        <w:t xml:space="preserve"> That would be like orchestrating one’s own defeat, like s</w:t>
      </w:r>
      <w:r>
        <w:rPr>
          <w:rFonts w:cs="Times New Roman"/>
        </w:rPr>
        <w:t xml:space="preserve">ponsoring one’s own poisoning.  </w:t>
      </w:r>
      <w:r w:rsidRPr="00DA6996">
        <w:rPr>
          <w:rFonts w:cs="Times New Roman"/>
        </w:rPr>
        <w:t>It would be like reaching the top of the mountain only to throw oneself into the abyss.</w:t>
      </w:r>
      <w:r>
        <w:rPr>
          <w:rFonts w:cs="Times New Roman"/>
        </w:rPr>
        <w:tab/>
      </w:r>
      <w:r>
        <w:rPr>
          <w:rFonts w:cs="Times New Roman"/>
        </w:rPr>
        <w:tab/>
      </w:r>
    </w:p>
    <w:p w:rsidR="00857DDF" w:rsidRPr="00DA6996" w:rsidRDefault="00857DDF" w:rsidP="00857DDF">
      <w:pPr>
        <w:ind w:left="360"/>
        <w:rPr>
          <w:rFonts w:cs="Times New Roman"/>
        </w:rPr>
      </w:pPr>
      <w:r>
        <w:rPr>
          <w:rFonts w:cs="Times New Roman"/>
        </w:rPr>
        <w:t>From Guru Rinpoche – 9</w:t>
      </w:r>
      <w:r w:rsidRPr="00857DDF">
        <w:rPr>
          <w:rFonts w:cs="Times New Roman"/>
          <w:vertAlign w:val="superscript"/>
        </w:rPr>
        <w:t>th</w:t>
      </w:r>
      <w:r>
        <w:rPr>
          <w:rFonts w:cs="Times New Roman"/>
        </w:rPr>
        <w:t xml:space="preserve"> century</w:t>
      </w:r>
    </w:p>
    <w:p w:rsidR="00857DDF" w:rsidRDefault="00857DDF" w:rsidP="00857DDF">
      <w:pPr>
        <w:pStyle w:val="NoSpacing"/>
        <w:ind w:left="720"/>
      </w:pPr>
      <w:r>
        <w:t xml:space="preserve">Guru </w:t>
      </w:r>
      <w:proofErr w:type="gramStart"/>
      <w:r>
        <w:t>Rinpoche  When</w:t>
      </w:r>
      <w:proofErr w:type="gramEnd"/>
      <w:r>
        <w:t xml:space="preserve"> practicing the Dharma, you must first tame your own mind.</w:t>
      </w:r>
    </w:p>
    <w:p w:rsidR="00857DDF" w:rsidRDefault="00857DDF" w:rsidP="00857DDF">
      <w:pPr>
        <w:pStyle w:val="NoSpacing"/>
        <w:ind w:left="720"/>
      </w:pPr>
      <w:r>
        <w:t xml:space="preserve">Lady </w:t>
      </w:r>
      <w:proofErr w:type="spellStart"/>
      <w:r>
        <w:t>Yeshe</w:t>
      </w:r>
      <w:proofErr w:type="spellEnd"/>
      <w:r>
        <w:t xml:space="preserve"> </w:t>
      </w:r>
      <w:proofErr w:type="spellStart"/>
      <w:r>
        <w:t>Tsogyal</w:t>
      </w:r>
      <w:proofErr w:type="spellEnd"/>
      <w:r>
        <w:t>:  What does that mean?</w:t>
      </w:r>
    </w:p>
    <w:p w:rsidR="00857DDF" w:rsidRDefault="00857DDF" w:rsidP="00857DDF">
      <w:pPr>
        <w:pStyle w:val="NoSpacing"/>
        <w:ind w:left="720"/>
      </w:pPr>
      <w:r>
        <w:t xml:space="preserve">Guru Rinpoche  </w:t>
      </w:r>
    </w:p>
    <w:p w:rsidR="00857DDF" w:rsidRDefault="00857DDF" w:rsidP="00857DDF">
      <w:pPr>
        <w:pStyle w:val="NoSpacing"/>
        <w:ind w:left="720"/>
      </w:pPr>
      <w:r>
        <w:t xml:space="preserve">You must extinguish the scorching flames of anger with the water of loving-kindness.  </w:t>
      </w:r>
    </w:p>
    <w:p w:rsidR="00857DDF" w:rsidRDefault="00857DDF" w:rsidP="00857DDF">
      <w:pPr>
        <w:pStyle w:val="NoSpacing"/>
        <w:ind w:left="720"/>
      </w:pPr>
      <w:r>
        <w:t xml:space="preserve">You must cross the river of desire on the bridge of powerful remedies.  </w:t>
      </w:r>
    </w:p>
    <w:p w:rsidR="00857DDF" w:rsidRDefault="00857DDF" w:rsidP="00857DDF">
      <w:pPr>
        <w:pStyle w:val="NoSpacing"/>
        <w:ind w:left="720"/>
      </w:pPr>
      <w:r>
        <w:t>You must light the torch of discriminating knowledge in the darkness of stupidity.</w:t>
      </w:r>
    </w:p>
    <w:p w:rsidR="00857DDF" w:rsidRDefault="00857DDF" w:rsidP="00857DDF">
      <w:pPr>
        <w:pStyle w:val="NoSpacing"/>
        <w:ind w:left="720"/>
      </w:pPr>
      <w:r>
        <w:t>You must crumble the mountain of pride to the ground with the pestle of diligence.</w:t>
      </w:r>
    </w:p>
    <w:p w:rsidR="00857DDF" w:rsidRDefault="00857DDF" w:rsidP="00857DDF">
      <w:pPr>
        <w:pStyle w:val="NoSpacing"/>
        <w:ind w:left="720"/>
      </w:pPr>
      <w:r>
        <w:t>You must overcome the storm of envy by wearing the warm garment of patience.</w:t>
      </w:r>
    </w:p>
    <w:p w:rsidR="00857DDF" w:rsidRDefault="00857DDF" w:rsidP="00857DDF">
      <w:pPr>
        <w:pStyle w:val="NoSpacing"/>
        <w:ind w:left="720"/>
      </w:pPr>
      <w:r>
        <w:t xml:space="preserve"> </w:t>
      </w:r>
    </w:p>
    <w:p w:rsidR="00857DDF" w:rsidRDefault="00857DDF" w:rsidP="00857DDF">
      <w:pPr>
        <w:pStyle w:val="NoSpacing"/>
        <w:ind w:left="720"/>
      </w:pPr>
      <w:r>
        <w:t>In any case, these five poisons, your old archenemies, will ruin your being in the three realms of samsara if you uninhibitedly indulge in them.  Do not let them run wild.  There is a danger in that.</w:t>
      </w:r>
    </w:p>
    <w:p w:rsidR="00857DDF" w:rsidRDefault="00857DDF" w:rsidP="00857DDF">
      <w:pPr>
        <w:pStyle w:val="NoSpacing"/>
        <w:ind w:left="720"/>
      </w:pPr>
    </w:p>
    <w:p w:rsidR="00857DDF" w:rsidRDefault="00857DDF" w:rsidP="00857DDF">
      <w:pPr>
        <w:pStyle w:val="NoSpacing"/>
        <w:ind w:left="720"/>
      </w:pPr>
    </w:p>
    <w:p w:rsidR="00857DDF" w:rsidRDefault="00857DDF" w:rsidP="00857DDF">
      <w:pPr>
        <w:pStyle w:val="NoSpacing"/>
        <w:ind w:left="360"/>
      </w:pPr>
      <w:r>
        <w:t>E</w:t>
      </w:r>
      <w:r w:rsidRPr="00775BED">
        <w:t>xcerpt from The Letter of The Black Ashe, by Trungpa Rinpoche</w:t>
      </w:r>
    </w:p>
    <w:p w:rsidR="00857DDF" w:rsidRDefault="00857DDF" w:rsidP="00857DDF">
      <w:pPr>
        <w:pStyle w:val="NoSpacing"/>
        <w:ind w:left="360"/>
      </w:pPr>
    </w:p>
    <w:p w:rsidR="00857DDF" w:rsidRPr="00775BED" w:rsidRDefault="00857DDF" w:rsidP="00857DDF">
      <w:pPr>
        <w:pStyle w:val="NoSpacing"/>
        <w:ind w:left="630"/>
      </w:pPr>
      <w:r w:rsidRPr="00775BED">
        <w:t>That mind of fearfulness </w:t>
      </w:r>
    </w:p>
    <w:p w:rsidR="00857DDF" w:rsidRPr="00775BED" w:rsidRDefault="00857DDF" w:rsidP="00857DDF">
      <w:pPr>
        <w:pStyle w:val="NoSpacing"/>
        <w:ind w:left="630"/>
      </w:pPr>
      <w:r w:rsidRPr="00775BED">
        <w:t>Should be put in the cradle of loving-kindness </w:t>
      </w:r>
    </w:p>
    <w:p w:rsidR="00857DDF" w:rsidRPr="00775BED" w:rsidRDefault="00857DDF" w:rsidP="00857DDF">
      <w:pPr>
        <w:pStyle w:val="NoSpacing"/>
        <w:ind w:left="630"/>
      </w:pPr>
      <w:r w:rsidRPr="00775BED">
        <w:t>And suckled with the profound and brilliant milk </w:t>
      </w:r>
    </w:p>
    <w:p w:rsidR="00857DDF" w:rsidRPr="00775BED" w:rsidRDefault="00857DDF" w:rsidP="00857DDF">
      <w:pPr>
        <w:pStyle w:val="NoSpacing"/>
        <w:ind w:left="630"/>
      </w:pPr>
      <w:proofErr w:type="gramStart"/>
      <w:r w:rsidRPr="00775BED">
        <w:t xml:space="preserve">Of eternal </w:t>
      </w:r>
      <w:proofErr w:type="spellStart"/>
      <w:r w:rsidRPr="00775BED">
        <w:t>doubtlesness</w:t>
      </w:r>
      <w:proofErr w:type="spellEnd"/>
      <w:r w:rsidRPr="00775BED">
        <w:t>.</w:t>
      </w:r>
      <w:proofErr w:type="gramEnd"/>
    </w:p>
    <w:p w:rsidR="00857DDF" w:rsidRDefault="00857DDF" w:rsidP="00857DDF">
      <w:pPr>
        <w:pStyle w:val="NoSpacing"/>
        <w:ind w:left="360"/>
      </w:pPr>
    </w:p>
    <w:p w:rsidR="00857DDF" w:rsidRDefault="00857DDF" w:rsidP="00857DDF">
      <w:pPr>
        <w:pStyle w:val="NoSpacing"/>
        <w:ind w:left="360"/>
      </w:pPr>
      <w:proofErr w:type="spellStart"/>
      <w:r w:rsidRPr="00131183">
        <w:t>Longchenpa</w:t>
      </w:r>
      <w:proofErr w:type="spellEnd"/>
      <w:r w:rsidRPr="00131183">
        <w:t xml:space="preserve">, </w:t>
      </w:r>
      <w:r>
        <w:t xml:space="preserve">from </w:t>
      </w:r>
      <w:r w:rsidRPr="00131183">
        <w:rPr>
          <w:i/>
          <w:iCs/>
        </w:rPr>
        <w:t>Kindly Bent to Ease Us</w:t>
      </w:r>
    </w:p>
    <w:p w:rsidR="00857DDF" w:rsidRPr="00131183" w:rsidRDefault="00857DDF" w:rsidP="00857DDF">
      <w:pPr>
        <w:pStyle w:val="NoSpacing"/>
        <w:ind w:left="630"/>
      </w:pPr>
      <w:r w:rsidRPr="00131183">
        <w:t>Let the flower of compassion bloom</w:t>
      </w:r>
    </w:p>
    <w:p w:rsidR="00857DDF" w:rsidRPr="00131183" w:rsidRDefault="00857DDF" w:rsidP="00857DDF">
      <w:pPr>
        <w:pStyle w:val="NoSpacing"/>
        <w:ind w:left="630"/>
      </w:pPr>
      <w:proofErr w:type="gramStart"/>
      <w:r w:rsidRPr="00131183">
        <w:t>In the soil of kindness.</w:t>
      </w:r>
      <w:proofErr w:type="gramEnd"/>
    </w:p>
    <w:p w:rsidR="00857DDF" w:rsidRPr="00131183" w:rsidRDefault="00857DDF" w:rsidP="00857DDF">
      <w:pPr>
        <w:pStyle w:val="NoSpacing"/>
        <w:ind w:left="630"/>
      </w:pPr>
      <w:r w:rsidRPr="00131183">
        <w:t>Tend it with the pure water of equanimity</w:t>
      </w:r>
    </w:p>
    <w:p w:rsidR="00857DDF" w:rsidRDefault="00857DDF" w:rsidP="00857DDF">
      <w:pPr>
        <w:pStyle w:val="NoSpacing"/>
        <w:ind w:left="630"/>
        <w:rPr>
          <w:i/>
          <w:iCs/>
        </w:rPr>
      </w:pPr>
      <w:proofErr w:type="gramStart"/>
      <w:r w:rsidRPr="00131183">
        <w:t>In the cool shade of joy.</w:t>
      </w:r>
      <w:proofErr w:type="gramEnd"/>
      <w:r>
        <w:t xml:space="preserve"> </w:t>
      </w:r>
      <w:r>
        <w:tab/>
      </w:r>
      <w:r>
        <w:tab/>
      </w:r>
      <w:r>
        <w:tab/>
      </w:r>
      <w:r w:rsidRPr="00131183">
        <w:t xml:space="preserve"> </w:t>
      </w:r>
    </w:p>
    <w:p w:rsidR="00857DDF" w:rsidRPr="00131183" w:rsidRDefault="00857DDF" w:rsidP="00857DDF">
      <w:pPr>
        <w:pStyle w:val="NoSpacing"/>
        <w:ind w:left="360"/>
      </w:pPr>
    </w:p>
    <w:p w:rsidR="00857DDF" w:rsidRPr="005C2740" w:rsidRDefault="00857DDF" w:rsidP="00857DDF">
      <w:pPr>
        <w:ind w:left="360"/>
      </w:pPr>
      <w:r w:rsidRPr="005C2740">
        <w:t>Advice to Chokyi Nyima Rinpoche from his mother:</w:t>
      </w:r>
    </w:p>
    <w:p w:rsidR="00857DDF" w:rsidRDefault="00857DDF" w:rsidP="00857DDF">
      <w:pPr>
        <w:pStyle w:val="NoSpacing"/>
        <w:ind w:left="630"/>
      </w:pPr>
      <w:r w:rsidRPr="005C2740">
        <w:t xml:space="preserve">My mother told me this when she was at the verge of </w:t>
      </w:r>
      <w:proofErr w:type="gramStart"/>
      <w:r w:rsidRPr="005C2740">
        <w:t>death,</w:t>
      </w:r>
      <w:proofErr w:type="gramEnd"/>
      <w:r w:rsidRPr="005C2740">
        <w:t xml:space="preserve"> "There is no point in being proud because you are a tulku. There is also no point in being proud because you have studied the books and received a lot of empowerments and transmissions. You need to soften your heart, ma</w:t>
      </w:r>
      <w:r>
        <w:t xml:space="preserve">ke your stream of being gentle, </w:t>
      </w:r>
      <w:proofErr w:type="gramStart"/>
      <w:r w:rsidRPr="005C2740">
        <w:t>practice</w:t>
      </w:r>
      <w:proofErr w:type="gramEnd"/>
      <w:r w:rsidRPr="005C2740">
        <w:t xml:space="preserve"> a lot. Without practicing, it is not enough to be conceited and think 'I'm a tulku!' There is nothing remarkable about having through read stacks of scriptures. The main point is to scrutinize you attitude and use practice to improve yourself. The Buddhist practice should be taken personally to heart. Make yourself more gentle, soft, peaceful, loving, compassionate, and insightful concerning the empty nature of things. Always check yourself to see whether you improve in these areas. Check yourself, but also question an authentic master, make an offering of your understanding. Behave in a straightforward way, don't pretend to be special, otherwise your life becomes a great delusion. You won't find many people who dare to tell you this. Most people will simply offer praise, telling how nice you are. I am</w:t>
      </w:r>
    </w:p>
    <w:p w:rsidR="00857DDF" w:rsidRDefault="00857DDF" w:rsidP="00857DDF">
      <w:pPr>
        <w:pStyle w:val="NoSpacing"/>
        <w:ind w:left="630"/>
      </w:pPr>
    </w:p>
    <w:p w:rsidR="00857DDF" w:rsidRDefault="00857DDF" w:rsidP="00857DDF">
      <w:pPr>
        <w:widowControl w:val="0"/>
        <w:autoSpaceDE w:val="0"/>
        <w:autoSpaceDN w:val="0"/>
        <w:adjustRightInd w:val="0"/>
        <w:spacing w:after="0"/>
        <w:ind w:left="360"/>
        <w:rPr>
          <w:rFonts w:eastAsia="Times New Roman" w:cs="Times New Roman"/>
          <w:szCs w:val="20"/>
          <w:lang w:eastAsia="en-US"/>
        </w:rPr>
      </w:pPr>
      <w:r w:rsidRPr="00721E25">
        <w:rPr>
          <w:rFonts w:eastAsia="Times New Roman" w:cs="Times New Roman"/>
          <w:szCs w:val="20"/>
          <w:lang w:eastAsia="en-US"/>
        </w:rPr>
        <w:t>“</w:t>
      </w:r>
      <w:r>
        <w:rPr>
          <w:rFonts w:eastAsia="Times New Roman" w:cs="Times New Roman"/>
          <w:szCs w:val="20"/>
          <w:lang w:eastAsia="en-US"/>
        </w:rPr>
        <w:t xml:space="preserve">Shantideva said: (quoted by Dzigar </w:t>
      </w:r>
      <w:proofErr w:type="spellStart"/>
      <w:r>
        <w:rPr>
          <w:rFonts w:eastAsia="Times New Roman" w:cs="Times New Roman"/>
          <w:szCs w:val="20"/>
          <w:lang w:eastAsia="en-US"/>
        </w:rPr>
        <w:t>Kongtrul</w:t>
      </w:r>
      <w:proofErr w:type="spellEnd"/>
      <w:r>
        <w:rPr>
          <w:rFonts w:eastAsia="Times New Roman" w:cs="Times New Roman"/>
          <w:szCs w:val="20"/>
          <w:lang w:eastAsia="en-US"/>
        </w:rPr>
        <w:t xml:space="preserve"> Rinpoche</w:t>
      </w:r>
    </w:p>
    <w:p w:rsidR="00857DDF" w:rsidRPr="00BB0540" w:rsidRDefault="00857DDF" w:rsidP="00857DDF">
      <w:pPr>
        <w:widowControl w:val="0"/>
        <w:autoSpaceDE w:val="0"/>
        <w:autoSpaceDN w:val="0"/>
        <w:adjustRightInd w:val="0"/>
        <w:spacing w:after="0"/>
        <w:ind w:left="630"/>
        <w:rPr>
          <w:rFonts w:eastAsia="Times New Roman" w:cs="Times New Roman"/>
          <w:szCs w:val="20"/>
          <w:lang w:eastAsia="en-US"/>
        </w:rPr>
      </w:pPr>
      <w:r>
        <w:rPr>
          <w:rFonts w:eastAsia="Times New Roman" w:cs="Times New Roman"/>
          <w:szCs w:val="20"/>
          <w:lang w:eastAsia="en-US"/>
        </w:rPr>
        <w:t>“</w:t>
      </w:r>
      <w:r w:rsidRPr="00721E25">
        <w:rPr>
          <w:rFonts w:eastAsia="Times New Roman" w:cs="Times New Roman"/>
          <w:szCs w:val="20"/>
          <w:lang w:eastAsia="en-US"/>
        </w:rPr>
        <w:t xml:space="preserve">What discipline is there beyond discipline of mind?’ </w:t>
      </w:r>
      <w:r>
        <w:rPr>
          <w:rFonts w:eastAsia="Times New Roman" w:cs="Times New Roman"/>
          <w:szCs w:val="20"/>
          <w:lang w:eastAsia="en-US"/>
        </w:rPr>
        <w:t>D</w:t>
      </w:r>
      <w:r w:rsidRPr="00721E25">
        <w:rPr>
          <w:rFonts w:eastAsia="Times New Roman" w:cs="Times New Roman"/>
          <w:szCs w:val="20"/>
          <w:lang w:eastAsia="en-US"/>
        </w:rPr>
        <w:t xml:space="preserve">o it according to </w:t>
      </w:r>
      <w:r>
        <w:rPr>
          <w:rFonts w:eastAsia="Times New Roman" w:cs="Times New Roman"/>
          <w:szCs w:val="20"/>
          <w:u w:val="single"/>
          <w:lang w:eastAsia="en-US"/>
        </w:rPr>
        <w:t xml:space="preserve">The Words of My </w:t>
      </w:r>
      <w:r w:rsidRPr="00721E25">
        <w:rPr>
          <w:rFonts w:eastAsia="Times New Roman" w:cs="Times New Roman"/>
          <w:szCs w:val="20"/>
          <w:u w:val="single"/>
          <w:lang w:eastAsia="en-US"/>
        </w:rPr>
        <w:t>Perfect</w:t>
      </w:r>
      <w:r>
        <w:rPr>
          <w:rFonts w:eastAsia="Times New Roman" w:cs="Times New Roman"/>
          <w:szCs w:val="20"/>
          <w:lang w:eastAsia="en-US"/>
        </w:rPr>
        <w:t xml:space="preserve"> </w:t>
      </w:r>
      <w:r w:rsidRPr="00721E25">
        <w:rPr>
          <w:rFonts w:eastAsia="Times New Roman" w:cs="Times New Roman"/>
          <w:szCs w:val="20"/>
          <w:u w:val="single"/>
          <w:lang w:eastAsia="en-US"/>
        </w:rPr>
        <w:t>Teacher</w:t>
      </w:r>
      <w:proofErr w:type="gramStart"/>
      <w:r w:rsidRPr="00721E25">
        <w:rPr>
          <w:rFonts w:eastAsia="Times New Roman" w:cs="Times New Roman"/>
          <w:b/>
          <w:szCs w:val="20"/>
          <w:u w:val="single"/>
          <w:lang w:eastAsia="en-US"/>
        </w:rPr>
        <w:t xml:space="preserve">,  </w:t>
      </w:r>
      <w:r w:rsidRPr="00721E25">
        <w:rPr>
          <w:rFonts w:eastAsia="Times New Roman" w:cs="Times New Roman"/>
          <w:szCs w:val="20"/>
          <w:lang w:eastAsia="en-US"/>
        </w:rPr>
        <w:t>which</w:t>
      </w:r>
      <w:proofErr w:type="gramEnd"/>
      <w:r w:rsidRPr="00721E25">
        <w:rPr>
          <w:rFonts w:eastAsia="Times New Roman" w:cs="Times New Roman"/>
          <w:szCs w:val="20"/>
          <w:lang w:eastAsia="en-US"/>
        </w:rPr>
        <w:t xml:space="preserve"> represents a tradition of observing one’s mind.  In that tradition, you observe</w:t>
      </w:r>
      <w:r>
        <w:rPr>
          <w:rFonts w:eastAsia="Times New Roman" w:cs="Times New Roman"/>
          <w:szCs w:val="20"/>
          <w:lang w:eastAsia="en-US"/>
        </w:rPr>
        <w:t xml:space="preserve"> </w:t>
      </w:r>
      <w:r w:rsidRPr="00721E25">
        <w:rPr>
          <w:rFonts w:eastAsia="Times New Roman" w:cs="Times New Roman"/>
          <w:szCs w:val="20"/>
          <w:lang w:eastAsia="en-US"/>
        </w:rPr>
        <w:t xml:space="preserve">with a particular </w:t>
      </w:r>
      <w:r w:rsidRPr="00BB0540">
        <w:rPr>
          <w:rFonts w:eastAsia="Times New Roman" w:cs="Times New Roman"/>
          <w:b/>
          <w:szCs w:val="20"/>
          <w:lang w:eastAsia="en-US"/>
        </w:rPr>
        <w:t>cynicism</w:t>
      </w:r>
      <w:r w:rsidRPr="00721E25">
        <w:rPr>
          <w:rFonts w:eastAsia="Times New Roman" w:cs="Times New Roman"/>
          <w:szCs w:val="20"/>
          <w:lang w:eastAsia="en-US"/>
        </w:rPr>
        <w:t xml:space="preserve"> and </w:t>
      </w:r>
      <w:r w:rsidRPr="00BB0540">
        <w:rPr>
          <w:rFonts w:eastAsia="Times New Roman" w:cs="Times New Roman"/>
          <w:b/>
          <w:szCs w:val="20"/>
          <w:lang w:eastAsia="en-US"/>
        </w:rPr>
        <w:t>humor</w:t>
      </w:r>
      <w:r w:rsidRPr="00721E25">
        <w:rPr>
          <w:rFonts w:eastAsia="Times New Roman" w:cs="Times New Roman"/>
          <w:szCs w:val="20"/>
          <w:lang w:eastAsia="en-US"/>
        </w:rPr>
        <w:t xml:space="preserve"> at the same time, with a sense of </w:t>
      </w:r>
      <w:r w:rsidRPr="00BB0540">
        <w:rPr>
          <w:rFonts w:eastAsia="Times New Roman" w:cs="Times New Roman"/>
          <w:b/>
          <w:szCs w:val="20"/>
          <w:lang w:eastAsia="en-US"/>
        </w:rPr>
        <w:t>renunciation</w:t>
      </w:r>
      <w:r w:rsidRPr="00721E25">
        <w:rPr>
          <w:rFonts w:eastAsia="Times New Roman" w:cs="Times New Roman"/>
          <w:szCs w:val="20"/>
          <w:lang w:eastAsia="en-US"/>
        </w:rPr>
        <w:t xml:space="preserve"> and </w:t>
      </w:r>
      <w:r w:rsidRPr="00BB0540">
        <w:rPr>
          <w:rFonts w:eastAsia="Times New Roman" w:cs="Times New Roman"/>
          <w:b/>
          <w:szCs w:val="20"/>
          <w:lang w:eastAsia="en-US"/>
        </w:rPr>
        <w:t>joy</w:t>
      </w:r>
      <w:r>
        <w:rPr>
          <w:rFonts w:eastAsia="Times New Roman" w:cs="Times New Roman"/>
          <w:szCs w:val="20"/>
          <w:lang w:eastAsia="en-US"/>
        </w:rPr>
        <w:t xml:space="preserve"> </w:t>
      </w:r>
      <w:r w:rsidRPr="00721E25">
        <w:rPr>
          <w:rFonts w:eastAsia="Times New Roman" w:cs="Times New Roman"/>
          <w:szCs w:val="20"/>
          <w:lang w:eastAsia="en-US"/>
        </w:rPr>
        <w:t xml:space="preserve">at the same time, with a sense of </w:t>
      </w:r>
      <w:r w:rsidRPr="00BB0540">
        <w:rPr>
          <w:rFonts w:eastAsia="Times New Roman" w:cs="Times New Roman"/>
          <w:b/>
          <w:szCs w:val="20"/>
          <w:lang w:eastAsia="en-US"/>
        </w:rPr>
        <w:t>disgust</w:t>
      </w:r>
      <w:r w:rsidRPr="00721E25">
        <w:rPr>
          <w:rFonts w:eastAsia="Times New Roman" w:cs="Times New Roman"/>
          <w:szCs w:val="20"/>
          <w:lang w:eastAsia="en-US"/>
        </w:rPr>
        <w:t xml:space="preserve"> mixed with </w:t>
      </w:r>
      <w:r w:rsidRPr="00BB0540">
        <w:rPr>
          <w:rFonts w:eastAsia="Times New Roman" w:cs="Times New Roman"/>
          <w:b/>
          <w:szCs w:val="20"/>
          <w:lang w:eastAsia="en-US"/>
        </w:rPr>
        <w:t>delight</w:t>
      </w:r>
      <w:r w:rsidRPr="00721E25">
        <w:rPr>
          <w:rFonts w:eastAsia="Times New Roman" w:cs="Times New Roman"/>
          <w:szCs w:val="20"/>
          <w:lang w:eastAsia="en-US"/>
        </w:rPr>
        <w:t xml:space="preserve">.  Be </w:t>
      </w:r>
      <w:r w:rsidRPr="00BB0540">
        <w:rPr>
          <w:rFonts w:eastAsia="Times New Roman" w:cs="Times New Roman"/>
          <w:b/>
          <w:szCs w:val="20"/>
          <w:lang w:eastAsia="en-US"/>
        </w:rPr>
        <w:t>critical</w:t>
      </w:r>
      <w:r w:rsidRPr="00721E25">
        <w:rPr>
          <w:rFonts w:eastAsia="Times New Roman" w:cs="Times New Roman"/>
          <w:szCs w:val="20"/>
          <w:lang w:eastAsia="en-US"/>
        </w:rPr>
        <w:t xml:space="preserve"> of yourself</w:t>
      </w:r>
      <w:proofErr w:type="gramStart"/>
      <w:r w:rsidRPr="00721E25">
        <w:rPr>
          <w:rFonts w:eastAsia="Times New Roman" w:cs="Times New Roman"/>
          <w:szCs w:val="20"/>
          <w:lang w:eastAsia="en-US"/>
        </w:rPr>
        <w:t>;</w:t>
      </w:r>
      <w:proofErr w:type="gramEnd"/>
      <w:r w:rsidRPr="00721E25">
        <w:rPr>
          <w:rFonts w:eastAsia="Times New Roman" w:cs="Times New Roman"/>
          <w:szCs w:val="20"/>
          <w:lang w:eastAsia="en-US"/>
        </w:rPr>
        <w:t xml:space="preserve"> but then</w:t>
      </w:r>
      <w:r>
        <w:rPr>
          <w:rFonts w:eastAsia="Times New Roman" w:cs="Times New Roman"/>
          <w:szCs w:val="20"/>
          <w:lang w:eastAsia="en-US"/>
        </w:rPr>
        <w:t xml:space="preserve"> </w:t>
      </w:r>
      <w:r w:rsidRPr="00721E25">
        <w:rPr>
          <w:rFonts w:eastAsia="Times New Roman" w:cs="Times New Roman"/>
          <w:szCs w:val="20"/>
          <w:lang w:eastAsia="en-US"/>
        </w:rPr>
        <w:t xml:space="preserve">be even </w:t>
      </w:r>
      <w:r w:rsidRPr="00BB0540">
        <w:rPr>
          <w:rFonts w:eastAsia="Times New Roman" w:cs="Times New Roman"/>
          <w:b/>
          <w:szCs w:val="20"/>
          <w:lang w:eastAsia="en-US"/>
        </w:rPr>
        <w:t>happier</w:t>
      </w:r>
      <w:r w:rsidRPr="00721E25">
        <w:rPr>
          <w:rFonts w:eastAsia="Times New Roman" w:cs="Times New Roman"/>
          <w:szCs w:val="20"/>
          <w:lang w:eastAsia="en-US"/>
        </w:rPr>
        <w:t xml:space="preserve"> to go </w:t>
      </w:r>
      <w:r w:rsidRPr="00BB0540">
        <w:rPr>
          <w:rFonts w:eastAsia="Times New Roman" w:cs="Times New Roman"/>
          <w:b/>
          <w:szCs w:val="20"/>
          <w:lang w:eastAsia="en-US"/>
        </w:rPr>
        <w:t>beyond critical mind altogether</w:t>
      </w:r>
      <w:r w:rsidRPr="00721E25">
        <w:rPr>
          <w:rFonts w:eastAsia="Times New Roman" w:cs="Times New Roman"/>
          <w:szCs w:val="20"/>
          <w:lang w:eastAsia="en-US"/>
        </w:rPr>
        <w:t>.  Try to find all your insecurities and</w:t>
      </w:r>
      <w:r>
        <w:rPr>
          <w:rFonts w:eastAsia="Times New Roman" w:cs="Times New Roman"/>
          <w:szCs w:val="20"/>
          <w:lang w:eastAsia="en-US"/>
        </w:rPr>
        <w:t xml:space="preserve"> </w:t>
      </w:r>
      <w:r w:rsidRPr="00721E25">
        <w:rPr>
          <w:rFonts w:eastAsia="Times New Roman" w:cs="Times New Roman"/>
          <w:szCs w:val="20"/>
          <w:lang w:eastAsia="en-US"/>
        </w:rPr>
        <w:t xml:space="preserve">sore points and bring them into your consciousness in the spirit of having </w:t>
      </w:r>
      <w:r w:rsidRPr="00BB0540">
        <w:rPr>
          <w:rFonts w:eastAsia="Times New Roman" w:cs="Times New Roman"/>
          <w:b/>
          <w:szCs w:val="20"/>
          <w:lang w:eastAsia="en-US"/>
        </w:rPr>
        <w:t>tremendous fun</w:t>
      </w:r>
      <w:r>
        <w:rPr>
          <w:rFonts w:eastAsia="Times New Roman" w:cs="Times New Roman"/>
          <w:szCs w:val="20"/>
          <w:lang w:eastAsia="en-US"/>
        </w:rPr>
        <w:t xml:space="preserve"> </w:t>
      </w:r>
      <w:r w:rsidRPr="00721E25">
        <w:rPr>
          <w:rFonts w:eastAsia="Times New Roman" w:cs="Times New Roman"/>
          <w:szCs w:val="20"/>
          <w:lang w:eastAsia="en-US"/>
        </w:rPr>
        <w:t>with applying the teachings</w:t>
      </w:r>
      <w:r>
        <w:rPr>
          <w:rFonts w:eastAsia="Times New Roman" w:cs="Times New Roman"/>
          <w:szCs w:val="20"/>
          <w:lang w:eastAsia="en-US"/>
        </w:rPr>
        <w:t>.</w:t>
      </w:r>
      <w:r>
        <w:rPr>
          <w:rFonts w:eastAsia="Times New Roman" w:cs="Times New Roman"/>
          <w:szCs w:val="20"/>
          <w:lang w:eastAsia="en-US"/>
        </w:rPr>
        <w:t xml:space="preserve">” </w:t>
      </w:r>
      <w:r>
        <w:rPr>
          <w:rFonts w:eastAsia="Times New Roman" w:cs="Times New Roman"/>
          <w:szCs w:val="20"/>
          <w:lang w:eastAsia="en-US"/>
        </w:rPr>
        <w:tab/>
      </w:r>
      <w:r>
        <w:rPr>
          <w:rFonts w:eastAsia="Times New Roman" w:cs="Times New Roman"/>
          <w:szCs w:val="20"/>
          <w:lang w:eastAsia="en-US"/>
        </w:rPr>
        <w:tab/>
      </w:r>
      <w:r>
        <w:rPr>
          <w:rFonts w:eastAsia="Times New Roman" w:cs="Times New Roman"/>
          <w:szCs w:val="20"/>
          <w:lang w:eastAsia="en-US"/>
        </w:rPr>
        <w:tab/>
      </w:r>
      <w:r w:rsidRPr="00721E25">
        <w:rPr>
          <w:rFonts w:eastAsia="Times New Roman" w:cs="Times New Roman"/>
          <w:i/>
          <w:szCs w:val="20"/>
          <w:lang w:eastAsia="en-US"/>
        </w:rPr>
        <w:t xml:space="preserve">, </w:t>
      </w:r>
      <w:r>
        <w:rPr>
          <w:rFonts w:eastAsia="Times New Roman" w:cs="Times New Roman"/>
          <w:szCs w:val="20"/>
          <w:lang w:eastAsia="en-US"/>
        </w:rPr>
        <w:t>Sangha Talk, 4/2/2000</w:t>
      </w:r>
      <w:bookmarkStart w:id="0" w:name="_GoBack"/>
      <w:bookmarkEnd w:id="0"/>
    </w:p>
    <w:p w:rsidR="00857DDF" w:rsidRDefault="00857DDF" w:rsidP="00857DDF">
      <w:pPr>
        <w:pStyle w:val="NoSpacing"/>
        <w:ind w:left="360"/>
      </w:pPr>
    </w:p>
    <w:p w:rsidR="00857DDF" w:rsidRDefault="00857DDF" w:rsidP="00857DDF">
      <w:pPr>
        <w:pStyle w:val="NoSpacing"/>
      </w:pPr>
    </w:p>
    <w:p w:rsidR="00857DDF" w:rsidRPr="007C2D70" w:rsidRDefault="00857DDF" w:rsidP="00857DDF">
      <w:pPr>
        <w:pStyle w:val="NoSpacing"/>
        <w:rPr>
          <w:rFonts w:cs="Times New Roman"/>
        </w:rPr>
      </w:pPr>
      <w:r w:rsidRPr="007C2D70">
        <w:rPr>
          <w:rFonts w:cs="Times New Roman"/>
        </w:rPr>
        <w:t>“LISTEN, ABUSHRI”</w:t>
      </w:r>
    </w:p>
    <w:p w:rsidR="00857DDF" w:rsidRPr="007C2D70" w:rsidRDefault="00857DDF" w:rsidP="00857DDF">
      <w:pPr>
        <w:pStyle w:val="NoSpacing"/>
        <w:ind w:left="360"/>
        <w:rPr>
          <w:rFonts w:cs="Times New Roman"/>
        </w:rPr>
      </w:pPr>
      <w:proofErr w:type="gramStart"/>
      <w:r w:rsidRPr="007C2D70">
        <w:rPr>
          <w:rFonts w:cs="Times New Roman"/>
        </w:rPr>
        <w:t>by</w:t>
      </w:r>
      <w:proofErr w:type="gramEnd"/>
      <w:r w:rsidRPr="007C2D70">
        <w:rPr>
          <w:rFonts w:cs="Times New Roman"/>
        </w:rPr>
        <w:t xml:space="preserve"> </w:t>
      </w:r>
      <w:hyperlink r:id="rId5" w:history="1">
        <w:proofErr w:type="spellStart"/>
        <w:r w:rsidRPr="007C2D70">
          <w:rPr>
            <w:rFonts w:cs="Times New Roman"/>
          </w:rPr>
          <w:t>Dza</w:t>
        </w:r>
        <w:proofErr w:type="spellEnd"/>
        <w:r w:rsidRPr="007C2D70">
          <w:rPr>
            <w:rFonts w:cs="Times New Roman"/>
          </w:rPr>
          <w:t xml:space="preserve"> </w:t>
        </w:r>
        <w:proofErr w:type="spellStart"/>
        <w:r w:rsidRPr="007C2D70">
          <w:rPr>
            <w:rFonts w:cs="Times New Roman"/>
          </w:rPr>
          <w:t>Patrul</w:t>
        </w:r>
        <w:proofErr w:type="spellEnd"/>
        <w:r w:rsidRPr="007C2D70">
          <w:rPr>
            <w:rFonts w:cs="Times New Roman"/>
          </w:rPr>
          <w:t xml:space="preserve"> Rinpoche</w:t>
        </w:r>
      </w:hyperlink>
      <w:r w:rsidRPr="007C2D70">
        <w:rPr>
          <w:rFonts w:cs="Times New Roman"/>
        </w:rPr>
        <w:t xml:space="preserve"> (1808-1887)</w:t>
      </w:r>
    </w:p>
    <w:p w:rsidR="00857DDF" w:rsidRPr="007C2D70" w:rsidRDefault="00857DDF" w:rsidP="00857DDF">
      <w:pPr>
        <w:pStyle w:val="NoSpacing"/>
        <w:ind w:left="360"/>
        <w:rPr>
          <w:rFonts w:cs="Times New Roman"/>
        </w:rPr>
      </w:pPr>
      <w:r w:rsidRPr="007C2D70">
        <w:rPr>
          <w:rFonts w:cs="Times New Roman"/>
        </w:rPr>
        <w:t>Translated by Chögyam Trungpa Rinpoche</w:t>
      </w:r>
    </w:p>
    <w:p w:rsidR="00857DDF" w:rsidRPr="007C2D70" w:rsidRDefault="00857DDF" w:rsidP="00857DDF">
      <w:pPr>
        <w:pStyle w:val="NoSpacing"/>
        <w:ind w:left="360"/>
        <w:rPr>
          <w:rFonts w:cs="Times New Roman"/>
        </w:rPr>
      </w:pPr>
    </w:p>
    <w:p w:rsidR="00857DDF" w:rsidRPr="007C2D70" w:rsidRDefault="00857DDF" w:rsidP="00857DDF">
      <w:pPr>
        <w:pStyle w:val="NoSpacing"/>
        <w:ind w:left="360"/>
        <w:rPr>
          <w:rFonts w:cs="Times New Roman"/>
        </w:rPr>
      </w:pPr>
      <w:r w:rsidRPr="007C2D70">
        <w:rPr>
          <w:rFonts w:cs="Times New Roman"/>
        </w:rPr>
        <w:t xml:space="preserve">Listen, </w:t>
      </w:r>
      <w:proofErr w:type="spellStart"/>
      <w:r w:rsidRPr="007C2D70">
        <w:rPr>
          <w:rFonts w:cs="Times New Roman"/>
        </w:rPr>
        <w:t>Abushri</w:t>
      </w:r>
      <w:proofErr w:type="spellEnd"/>
    </w:p>
    <w:p w:rsidR="00857DDF" w:rsidRPr="007C2D70" w:rsidRDefault="00857DDF" w:rsidP="00857DDF">
      <w:pPr>
        <w:pStyle w:val="NoSpacing"/>
        <w:ind w:left="360"/>
        <w:rPr>
          <w:rFonts w:cs="Times New Roman"/>
        </w:rPr>
      </w:pPr>
      <w:r w:rsidRPr="007C2D70">
        <w:rPr>
          <w:rFonts w:cs="Times New Roman"/>
        </w:rPr>
        <w:t>You miserable, daydreaming fool,</w:t>
      </w:r>
    </w:p>
    <w:p w:rsidR="00857DDF" w:rsidRPr="007C2D70" w:rsidRDefault="00857DDF" w:rsidP="00857DDF">
      <w:pPr>
        <w:pStyle w:val="NoSpacing"/>
        <w:ind w:left="360"/>
        <w:rPr>
          <w:rFonts w:cs="Times New Roman"/>
        </w:rPr>
      </w:pPr>
      <w:r w:rsidRPr="007C2D70">
        <w:rPr>
          <w:rFonts w:cs="Times New Roman"/>
        </w:rPr>
        <w:t>You remember how delusions</w:t>
      </w:r>
    </w:p>
    <w:p w:rsidR="00857DDF" w:rsidRPr="007C2D70" w:rsidRDefault="00857DDF" w:rsidP="00857DDF">
      <w:pPr>
        <w:pStyle w:val="NoSpacing"/>
        <w:ind w:left="360"/>
        <w:rPr>
          <w:rFonts w:cs="Times New Roman"/>
        </w:rPr>
      </w:pPr>
      <w:r w:rsidRPr="007C2D70">
        <w:rPr>
          <w:rFonts w:cs="Times New Roman"/>
        </w:rPr>
        <w:t>Confused you in the past?</w:t>
      </w:r>
    </w:p>
    <w:p w:rsidR="00857DDF" w:rsidRPr="007C2D70" w:rsidRDefault="00857DDF" w:rsidP="00857DDF">
      <w:pPr>
        <w:pStyle w:val="NoSpacing"/>
        <w:ind w:left="360"/>
        <w:rPr>
          <w:rFonts w:cs="Times New Roman"/>
        </w:rPr>
      </w:pPr>
      <w:r w:rsidRPr="007C2D70">
        <w:rPr>
          <w:rFonts w:cs="Times New Roman"/>
        </w:rPr>
        <w:t>Watch out for delusions in the present,</w:t>
      </w:r>
    </w:p>
    <w:p w:rsidR="00857DDF" w:rsidRPr="007C2D70" w:rsidRDefault="00857DDF" w:rsidP="00857DDF">
      <w:pPr>
        <w:pStyle w:val="NoSpacing"/>
        <w:ind w:left="360"/>
        <w:rPr>
          <w:rFonts w:cs="Times New Roman"/>
        </w:rPr>
      </w:pPr>
      <w:r w:rsidRPr="007C2D70">
        <w:rPr>
          <w:rFonts w:cs="Times New Roman"/>
        </w:rPr>
        <w:t>And don’t lead a hypocritical life.</w:t>
      </w:r>
    </w:p>
    <w:p w:rsidR="00857DDF" w:rsidRPr="007C2D70" w:rsidRDefault="00857DDF" w:rsidP="00857DDF">
      <w:pPr>
        <w:pStyle w:val="NoSpacing"/>
        <w:ind w:left="360"/>
        <w:rPr>
          <w:rFonts w:cs="Times New Roman"/>
        </w:rPr>
      </w:pPr>
      <w:r w:rsidRPr="007C2D70">
        <w:rPr>
          <w:rFonts w:cs="Times New Roman"/>
        </w:rPr>
        <w:t>Stop unnecessary speculations.</w:t>
      </w:r>
    </w:p>
    <w:p w:rsidR="00857DDF" w:rsidRPr="007C2D70" w:rsidRDefault="00857DDF" w:rsidP="00857DDF">
      <w:pPr>
        <w:pStyle w:val="NoSpacing"/>
        <w:ind w:left="360"/>
        <w:rPr>
          <w:rFonts w:cs="Times New Roman"/>
        </w:rPr>
      </w:pPr>
      <w:r w:rsidRPr="007C2D70">
        <w:rPr>
          <w:rFonts w:cs="Times New Roman"/>
        </w:rPr>
        <w:t>You’ve made hundreds of plans</w:t>
      </w:r>
    </w:p>
    <w:p w:rsidR="00857DDF" w:rsidRPr="007C2D70" w:rsidRDefault="00857DDF" w:rsidP="00857DDF">
      <w:pPr>
        <w:pStyle w:val="NoSpacing"/>
        <w:ind w:left="360"/>
        <w:rPr>
          <w:rFonts w:cs="Times New Roman"/>
        </w:rPr>
      </w:pPr>
      <w:r w:rsidRPr="007C2D70">
        <w:rPr>
          <w:rFonts w:cs="Times New Roman"/>
        </w:rPr>
        <w:t>Which never came off</w:t>
      </w:r>
    </w:p>
    <w:p w:rsidR="00857DDF" w:rsidRPr="007C2D70" w:rsidRDefault="00857DDF" w:rsidP="00857DDF">
      <w:pPr>
        <w:pStyle w:val="NoSpacing"/>
        <w:ind w:left="360"/>
        <w:rPr>
          <w:rFonts w:cs="Times New Roman"/>
        </w:rPr>
      </w:pPr>
      <w:r w:rsidRPr="007C2D70">
        <w:rPr>
          <w:rFonts w:cs="Times New Roman"/>
        </w:rPr>
        <w:t>And only led to disappointment.</w:t>
      </w:r>
    </w:p>
    <w:p w:rsidR="00857DDF" w:rsidRPr="007C2D70" w:rsidRDefault="00857DDF" w:rsidP="00857DDF">
      <w:pPr>
        <w:pStyle w:val="NoSpacing"/>
        <w:ind w:left="360"/>
        <w:rPr>
          <w:rFonts w:cs="Times New Roman"/>
        </w:rPr>
      </w:pPr>
      <w:r w:rsidRPr="007C2D70">
        <w:rPr>
          <w:rFonts w:cs="Times New Roman"/>
        </w:rPr>
        <w:t>Unfinished acts are like</w:t>
      </w:r>
    </w:p>
    <w:p w:rsidR="00857DDF" w:rsidRPr="007C2D70" w:rsidRDefault="00857DDF" w:rsidP="00857DDF">
      <w:pPr>
        <w:pStyle w:val="NoSpacing"/>
        <w:ind w:left="360"/>
        <w:rPr>
          <w:rFonts w:cs="Times New Roman"/>
        </w:rPr>
      </w:pPr>
      <w:proofErr w:type="gramStart"/>
      <w:r w:rsidRPr="007C2D70">
        <w:rPr>
          <w:rFonts w:cs="Times New Roman"/>
        </w:rPr>
        <w:t>The overlapping action of the waves.</w:t>
      </w:r>
      <w:proofErr w:type="gramEnd"/>
    </w:p>
    <w:p w:rsidR="00857DDF" w:rsidRPr="007C2D70" w:rsidRDefault="00857DDF" w:rsidP="00857DDF">
      <w:pPr>
        <w:pStyle w:val="NoSpacing"/>
        <w:ind w:left="360"/>
        <w:rPr>
          <w:rFonts w:cs="Times New Roman"/>
        </w:rPr>
      </w:pPr>
      <w:r w:rsidRPr="007C2D70">
        <w:rPr>
          <w:rFonts w:cs="Times New Roman"/>
        </w:rPr>
        <w:t>Stay alone and stop</w:t>
      </w:r>
    </w:p>
    <w:p w:rsidR="00857DDF" w:rsidRPr="007C2D70" w:rsidRDefault="00857DDF" w:rsidP="00857DDF">
      <w:pPr>
        <w:pStyle w:val="NoSpacing"/>
        <w:ind w:left="360"/>
        <w:rPr>
          <w:rFonts w:cs="Times New Roman"/>
        </w:rPr>
      </w:pPr>
      <w:r w:rsidRPr="007C2D70">
        <w:rPr>
          <w:rFonts w:cs="Times New Roman"/>
        </w:rPr>
        <w:t>Making your own head spin.</w:t>
      </w:r>
    </w:p>
    <w:p w:rsidR="00857DDF" w:rsidRPr="007C2D70" w:rsidRDefault="00857DDF" w:rsidP="00857DDF">
      <w:pPr>
        <w:pStyle w:val="NoSpacing"/>
        <w:ind w:left="360"/>
        <w:rPr>
          <w:rFonts w:cs="Times New Roman"/>
        </w:rPr>
      </w:pPr>
    </w:p>
    <w:p w:rsidR="00857DDF" w:rsidRPr="007C2D70" w:rsidRDefault="00857DDF" w:rsidP="00857DDF">
      <w:pPr>
        <w:pStyle w:val="NoSpacing"/>
        <w:ind w:left="360"/>
        <w:rPr>
          <w:rFonts w:cs="Times New Roman"/>
        </w:rPr>
      </w:pPr>
      <w:r w:rsidRPr="007C2D70">
        <w:rPr>
          <w:rFonts w:cs="Times New Roman"/>
        </w:rPr>
        <w:t>Preaching without first-hand experience</w:t>
      </w:r>
    </w:p>
    <w:p w:rsidR="00857DDF" w:rsidRPr="007C2D70" w:rsidRDefault="00857DDF" w:rsidP="00857DDF">
      <w:pPr>
        <w:pStyle w:val="NoSpacing"/>
        <w:ind w:left="360"/>
        <w:rPr>
          <w:rFonts w:cs="Times New Roman"/>
        </w:rPr>
      </w:pPr>
      <w:r w:rsidRPr="007C2D70">
        <w:rPr>
          <w:rFonts w:cs="Times New Roman"/>
        </w:rPr>
        <w:t>Of the subject is like dancing on books.</w:t>
      </w:r>
    </w:p>
    <w:p w:rsidR="00857DDF" w:rsidRPr="007C2D70" w:rsidRDefault="00857DDF" w:rsidP="00857DDF">
      <w:pPr>
        <w:pStyle w:val="NoSpacing"/>
        <w:ind w:left="360"/>
        <w:rPr>
          <w:rFonts w:cs="Times New Roman"/>
        </w:rPr>
      </w:pPr>
      <w:r w:rsidRPr="007C2D70">
        <w:rPr>
          <w:rFonts w:cs="Times New Roman"/>
        </w:rPr>
        <w:t xml:space="preserve">The </w:t>
      </w:r>
      <w:proofErr w:type="gramStart"/>
      <w:r w:rsidRPr="007C2D70">
        <w:rPr>
          <w:rFonts w:cs="Times New Roman"/>
        </w:rPr>
        <w:t>audience way seem</w:t>
      </w:r>
      <w:proofErr w:type="gramEnd"/>
      <w:r w:rsidRPr="007C2D70">
        <w:rPr>
          <w:rFonts w:cs="Times New Roman"/>
        </w:rPr>
        <w:t xml:space="preserve"> willing to listen</w:t>
      </w:r>
    </w:p>
    <w:p w:rsidR="00857DDF" w:rsidRPr="007C2D70" w:rsidRDefault="00857DDF" w:rsidP="00857DDF">
      <w:pPr>
        <w:pStyle w:val="NoSpacing"/>
        <w:ind w:left="360"/>
        <w:rPr>
          <w:rFonts w:cs="Times New Roman"/>
        </w:rPr>
      </w:pPr>
      <w:r w:rsidRPr="007C2D70">
        <w:rPr>
          <w:rFonts w:cs="Times New Roman"/>
        </w:rPr>
        <w:t>But they’re not really interested at all.</w:t>
      </w:r>
    </w:p>
    <w:p w:rsidR="00857DDF" w:rsidRPr="007C2D70" w:rsidRDefault="00857DDF" w:rsidP="00857DDF">
      <w:pPr>
        <w:pStyle w:val="NoSpacing"/>
        <w:ind w:left="360"/>
        <w:rPr>
          <w:rFonts w:cs="Times New Roman"/>
        </w:rPr>
      </w:pPr>
      <w:r>
        <w:rPr>
          <w:rFonts w:cs="Times New Roman"/>
        </w:rPr>
        <w:t>If you do not practic</w:t>
      </w:r>
      <w:r w:rsidRPr="007C2D70">
        <w:rPr>
          <w:rFonts w:cs="Times New Roman"/>
        </w:rPr>
        <w:t>e what you preach</w:t>
      </w:r>
    </w:p>
    <w:p w:rsidR="00857DDF" w:rsidRPr="007C2D70" w:rsidRDefault="00857DDF" w:rsidP="00857DDF">
      <w:pPr>
        <w:pStyle w:val="NoSpacing"/>
        <w:ind w:left="360"/>
        <w:rPr>
          <w:rFonts w:cs="Times New Roman"/>
        </w:rPr>
      </w:pPr>
      <w:r w:rsidRPr="007C2D70">
        <w:rPr>
          <w:rFonts w:cs="Times New Roman"/>
        </w:rPr>
        <w:t>You’ll be ashamed of it sooner or later,</w:t>
      </w:r>
    </w:p>
    <w:p w:rsidR="00857DDF" w:rsidRPr="007C2D70" w:rsidRDefault="00857DDF" w:rsidP="00857DDF">
      <w:pPr>
        <w:pStyle w:val="NoSpacing"/>
        <w:ind w:left="360"/>
        <w:rPr>
          <w:rFonts w:cs="Times New Roman"/>
        </w:rPr>
      </w:pPr>
      <w:r w:rsidRPr="007C2D70">
        <w:rPr>
          <w:rFonts w:cs="Times New Roman"/>
        </w:rPr>
        <w:t>So forget about hollow rhetoric!</w:t>
      </w:r>
    </w:p>
    <w:p w:rsidR="00C34E24" w:rsidRDefault="00C34E24" w:rsidP="00537B3D">
      <w:pPr>
        <w:pStyle w:val="NoSpacing"/>
      </w:pPr>
    </w:p>
    <w:sectPr w:rsidR="00C34E24" w:rsidSect="00161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F"/>
    <w:rsid w:val="000472A5"/>
    <w:rsid w:val="000B06BD"/>
    <w:rsid w:val="00161DFE"/>
    <w:rsid w:val="001F1465"/>
    <w:rsid w:val="00273852"/>
    <w:rsid w:val="004A395A"/>
    <w:rsid w:val="00537B3D"/>
    <w:rsid w:val="005B354B"/>
    <w:rsid w:val="00606BEF"/>
    <w:rsid w:val="00627EB5"/>
    <w:rsid w:val="006669A6"/>
    <w:rsid w:val="00857DDF"/>
    <w:rsid w:val="00902F1D"/>
    <w:rsid w:val="00C34E24"/>
    <w:rsid w:val="00CE0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C3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0AB1"/>
    <w:pPr>
      <w:framePr w:w="7920" w:h="1980" w:hRule="exact" w:hSpace="180" w:wrap="auto" w:hAnchor="page" w:xAlign="center" w:yAlign="bottom"/>
      <w:ind w:left="2880"/>
    </w:pPr>
  </w:style>
  <w:style w:type="paragraph" w:styleId="EnvelopeReturn">
    <w:name w:val="envelope return"/>
    <w:basedOn w:val="Normal"/>
    <w:rsid w:val="00030AB1"/>
    <w:rPr>
      <w:color w:val="000000" w:themeColor="text1"/>
      <w:sz w:val="22"/>
      <w:szCs w:val="20"/>
    </w:rPr>
  </w:style>
  <w:style w:type="paragraph" w:styleId="NoSpacing">
    <w:name w:val="No Spacing"/>
    <w:basedOn w:val="Normal"/>
    <w:uiPriority w:val="1"/>
    <w:qFormat/>
    <w:rsid w:val="00902F1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0AB1"/>
    <w:pPr>
      <w:framePr w:w="7920" w:h="1980" w:hRule="exact" w:hSpace="180" w:wrap="auto" w:hAnchor="page" w:xAlign="center" w:yAlign="bottom"/>
      <w:ind w:left="2880"/>
    </w:pPr>
  </w:style>
  <w:style w:type="paragraph" w:styleId="EnvelopeReturn">
    <w:name w:val="envelope return"/>
    <w:basedOn w:val="Normal"/>
    <w:rsid w:val="00030AB1"/>
    <w:rPr>
      <w:color w:val="000000" w:themeColor="text1"/>
      <w:sz w:val="22"/>
      <w:szCs w:val="20"/>
    </w:rPr>
  </w:style>
  <w:style w:type="paragraph" w:styleId="NoSpacing">
    <w:name w:val="No Spacing"/>
    <w:basedOn w:val="Normal"/>
    <w:uiPriority w:val="1"/>
    <w:qFormat/>
    <w:rsid w:val="00902F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atrul_Rinpoch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5440</Characters>
  <Application>Microsoft Macintosh Word</Application>
  <DocSecurity>0</DocSecurity>
  <Lines>45</Lines>
  <Paragraphs>12</Paragraphs>
  <ScaleCrop>false</ScaleCrop>
  <Company>glenna</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Olmsted</dc:creator>
  <cp:keywords/>
  <dc:description/>
  <cp:lastModifiedBy>Tim Olmsted</cp:lastModifiedBy>
  <cp:revision>1</cp:revision>
  <dcterms:created xsi:type="dcterms:W3CDTF">2013-01-29T00:00:00Z</dcterms:created>
  <dcterms:modified xsi:type="dcterms:W3CDTF">2013-01-29T00:07:00Z</dcterms:modified>
</cp:coreProperties>
</file>